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KLAUZULA INFORMACYJNA DLA OSÓB ODWI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EDZAJĄCYCH FANPAGE ZESPOŁU SZKÓŁ STENOTYPII I JĘZYKÓW OBCYCH W WARSZAWIE NA PORTALU SPOŁECZNOŚCIOWYM FACEBOOK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w jaki sposób przetwarzamy Państwa dane osobowe w związku z prowadzeniem fanpage’a Zespołu Szkół Stenotypii i Języków Obcych w Warszawie na portalu społecznościowym Facebook: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I. Administrator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Administratorem danych osobowych jest Zespół Szkół Stenotypii i Języków Obcych w Warszawie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l-PL"/>
        </w:rPr>
        <w:br/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z siedzibą przy ulicy Ogrodowej 16 w Warszawie(00-896 Warszawa).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Z Administratorem można skontaktować się poprzez nr tel.: (22) 620 50 51 lub adres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lang w:eastAsia="pl-PL"/>
          </w:rPr>
          <w:t>sekretariat@ogrodowa.edu.pl</w:t>
        </w:r>
      </w:hyperlink>
      <w:r>
        <w:rPr>
          <w:rFonts w:eastAsia="Times New Roman" w:cs="Times New Roman" w:ascii="Times New Roman" w:hAnsi="Times New Roman"/>
          <w:color w:val="000000"/>
          <w:lang w:eastAsia="pl-PL"/>
        </w:rPr>
        <w:t>wraz z</w:t>
      </w:r>
      <w:r>
        <w:rPr>
          <w:rFonts w:cs="Times New Roman" w:ascii="Times New Roman" w:hAnsi="Times New Roman"/>
        </w:rPr>
        <w:t xml:space="preserve">Facebook Ireland Ltd. 4 Grand Canal Square Grand Canal Harbour Dublin 2 Ireland- </w:t>
        <w:br/>
      </w:r>
      <w:hyperlink r:id="rId3">
        <w:r>
          <w:rPr>
            <w:rStyle w:val="Czeinternetowe"/>
            <w:rFonts w:cs="Times New Roman" w:ascii="Times New Roman" w:hAnsi="Times New Roman"/>
          </w:rPr>
          <w:t>https://pl-pl.facebook.com/privacy/explanation</w:t>
        </w:r>
      </w:hyperlink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II. Inspektor Ochrony Danych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Administrator wyznaczył Inspektora Ochrony Danych, z którym można skontaktować się poprzez adres email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 – </w:t>
      </w:r>
      <w:hyperlink r:id="rId4">
        <w:r>
          <w:rPr>
            <w:rStyle w:val="Czeinternetowe"/>
            <w:rFonts w:eastAsia="Times New Roman" w:cs="Arial" w:ascii="Arial" w:hAnsi="Arial"/>
            <w:sz w:val="21"/>
            <w:szCs w:val="21"/>
            <w:lang w:eastAsia="pl-PL"/>
          </w:rPr>
          <w:t>iod</w:t>
        </w:r>
      </w:hyperlink>
      <w:r>
        <w:rPr>
          <w:rStyle w:val="Czeinternetowe"/>
          <w:rFonts w:eastAsia="Times New Roman" w:cs="Arial" w:ascii="Arial" w:hAnsi="Arial"/>
          <w:sz w:val="21"/>
          <w:szCs w:val="21"/>
          <w:lang w:eastAsia="pl-PL"/>
        </w:rPr>
        <w:t>.</w:t>
      </w:r>
      <w:hyperlink r:id="rId5">
        <w:r>
          <w:rPr>
            <w:rStyle w:val="Czeinternetowe"/>
            <w:rFonts w:eastAsia="Times New Roman" w:cs="Arial" w:ascii="Arial" w:hAnsi="Arial"/>
            <w:sz w:val="21"/>
            <w:szCs w:val="21"/>
            <w:lang w:eastAsia="pl-PL"/>
          </w:rPr>
          <w:t>dbfowol@eduwarszawa.pl</w:t>
        </w:r>
      </w:hyperlink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III. Kategorie osób, których dane osobowe przetwarzamy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związku z prowadzeniem przez Zespół Szkół Stenotypii i Języków Obcych w Warszawie fanpage’a przetwarzamy dane osobowe: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osób, które dokonały subskrypcji fanpage’a poprzez kliknięcie „Lubię to”,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osób, które zareagowały na publikowane na fanpage’u posty lub opublikowały komentarz,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osób, które przesłały do nas prywatną wiadomość,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osób odwiedzających fanpage.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IV. Kategorie przetwarzanych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>
        <w:rPr>
          <w:rFonts w:eastAsia="Times New Roman" w:cs="Times New Roman" w:ascii="Times New Roman" w:hAnsi="Times New Roman"/>
          <w:i/>
          <w:color w:val="000000"/>
          <w:lang w:eastAsia="pl-PL"/>
        </w:rPr>
        <w:t>imię i nazwisko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Ponadto przetwarzaniu podlegają także anonimowe dane statystyczne dotyczące osób odwiedzających fanpage’a Szkoły, dostępne za pomocą funkcji „Facebook Insights" udostępnionej przez Facebooka stosownie do niepodlegających zmianie warunków korzystania z serwisu Facebook. Dane te są gromadzone dzięki plikom szpiegującym (tzw. pliki cookies), z których każdy zawiera niepowtarzalny kod użytkownika, który można powiązać z danymi połączenia użytkowników zarejestrowanych na Facebooku, a który zostaje pobrany i przetworzony w chwili otwarcia fanpage’a.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V. Cele przetwarzania danych osobowych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Celem przetwarzania danych osobowych przez Zespół Szkół Stenotypii i Języków w Warszawie jest przede wszystkim prowadzenie fanpage’apod nazwą Zespół Szkół Stenotypii i Języków Obcych w Warszawie na portalu społecznościowym Facebook, na warunkach i zasadach określonych przez Facebook i informowanie za jego pomocą </w:t>
        <w:br/>
        <w:t xml:space="preserve">o działalności Zespołu Szkół Stenotypii i Języków Obcych w Warszawie oraz o osiągnięciach i umiejętnościach naszych uczniów. Celem przetwarzania danych jest także komunikacja z użytkownikami poprzez prowadzenie dyskusji w ramach komentarzy pod postami, a także udzielanie odpowiedzi na wiadomości prywatne.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VI. Podstawa prawna przetwarzania danych osobowych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Podstawą prawną przetwarzania danych osobowych stanowi art. 6 ust. 1 lit. f RODO, tj. </w:t>
      </w:r>
      <w:r>
        <w:rPr>
          <w:rFonts w:eastAsia="Times New Roman" w:cs="Times New Roman" w:ascii="Times New Roman" w:hAnsi="Times New Roman"/>
          <w:i/>
          <w:color w:val="000000"/>
          <w:lang w:eastAsia="pl-PL"/>
        </w:rPr>
        <w:t>prawnie uzasadniony interes Administratora, polegający przede wszystkim na promowaniu działalności Szkoły oraz osiągnięć i umiejętności uczniów, a także udzielaniu odpowiedzi na prywatne wiadomości i komentarze użytkowników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VII. Odbiorcy danych osobowych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Odbiorcą danych jest właściciel portalu Facebook na niepodlegających zmianie zasadach dotyczącychdanych określonych przez Facebook, dostępnych pod adresem:</w:t>
      </w:r>
      <w:hyperlink r:id="rId6">
        <w:r>
          <w:rPr>
            <w:rFonts w:eastAsia="Times New Roman" w:cs="Times New Roman" w:ascii="Times New Roman" w:hAnsi="Times New Roman"/>
            <w:color w:val="2E74B5" w:themeColor="accent1" w:themeShade="bf"/>
            <w:u w:val="single"/>
            <w:lang w:eastAsia="pl-PL"/>
          </w:rPr>
          <w:t>https://www.facebook.com/about/privacy</w:t>
        </w:r>
      </w:hyperlink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Odbiorcami danych osobowych mogą być także podmioty uprawnione do uzyskania danych osobowych na podstawie przepisów prawa.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VIII. Przekazywanie danych do państw trzecich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Administrator nie przekazuje danych bezpośrednio do państw trzecich, tj. poza Europejski Obszar Gospodarczy (EOG). Jednakże specyfika działania Facebook’a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Więcej: </w:t>
      </w:r>
      <w:r>
        <w:rPr>
          <w:rFonts w:eastAsia="Times New Roman" w:cs="Times New Roman" w:ascii="Times New Roman" w:hAnsi="Times New Roman"/>
          <w:color w:val="2E74B5" w:themeColor="accent1" w:themeShade="bf"/>
          <w:u w:val="single"/>
          <w:lang w:eastAsia="pl-PL"/>
        </w:rPr>
        <w:t>https://www.facebook.com/about/privacy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IX. Okres przechowywania danych osobowych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Dane statystyczne dotyczące osób odwiedzających fanpage’a dostępne za pomocą funkcji „Facebook Insights” będą natomiast przetwarzane przez czas dostępności tych danych w serwisie Facebook, tj. 2 lata.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X. Prawa osób, których dane dotyczą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Posiadacie Państwo prawo do: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dostępu do treści swoich danych,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sprostowania danych,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usunięcia danych,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ograniczenia przetwarzania,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wniesienia sprzeciwu wobec przetwarzania.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każdej chwili możecie Państwo przestać obserwować fanpage Przedszkola, a także usunąć opublikowane przez siebie komentarze.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XI. Podanie danych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Podanie danych jest dobrowolne, jednakże ze względu na zasady działania portalu Facebook jest nieodłącznie związane z subskrypcją fanpage’a, komentowaniem czy reagowaniem na posty lub wysłaniem prywatnej wiadomości.W przypadku przeglądania fanpage’a przez zalogowanego użytkownika dane statystyczne zbierane są automatycznie przez Facebook.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hd w:fill="FFFFFF" w:val="clear"/>
          <w:lang w:eastAsia="pl-PL"/>
        </w:rPr>
        <w:t>XII. Informacje o zautomatyzowanym podejmowaniu decyzji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>Państwa dane osobowe nie podlegają zautomatyzowanemu podejmowaniu decyzji, w tym profilowaniu.</w:t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cs="Times New Roman" w:ascii="Times New Roman" w:hAnsi="Times New Roman"/>
        <w:color w:val="000000" w:themeColor="text1"/>
        <w:sz w:val="16"/>
        <w:szCs w:val="16"/>
      </w:rPr>
    </w:r>
  </w:p>
  <w:p>
    <w:pPr>
      <w:pStyle w:val="Stopka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cs="Times New Roman" w:ascii="Times New Roman" w:hAnsi="Times New Roman"/>
        <w:color w:val="000000" w:themeColor="text1"/>
        <w:sz w:val="16"/>
        <w:szCs w:val="16"/>
      </w:rPr>
      <w:t xml:space="preserve">Strona </w:t>
    </w:r>
    <w:r>
      <w:rPr>
        <w:rFonts w:cs="Times New Roman" w:ascii="Times New Roman" w:hAnsi="Times New Roman"/>
        <w:color w:val="000000" w:themeColor="text1"/>
        <w:sz w:val="16"/>
        <w:szCs w:val="16"/>
      </w:rPr>
      <w:fldChar w:fldCharType="begin"/>
    </w:r>
    <w:r>
      <w:rPr>
        <w:sz w:val="16"/>
        <w:szCs w:val="16"/>
        <w:rFonts w:cs="Times New Roman" w:ascii="Times New Roman" w:hAnsi="Times New Roman"/>
        <w:color w:val="000000"/>
      </w:rPr>
      <w:instrText> PAGE \* ARABIC </w:instrText>
    </w:r>
    <w:r>
      <w:rPr>
        <w:sz w:val="16"/>
        <w:szCs w:val="16"/>
        <w:rFonts w:cs="Times New Roman" w:ascii="Times New Roman" w:hAnsi="Times New Roman"/>
        <w:color w:val="000000"/>
      </w:rPr>
      <w:fldChar w:fldCharType="separate"/>
    </w:r>
    <w:r>
      <w:rPr>
        <w:sz w:val="16"/>
        <w:szCs w:val="16"/>
        <w:rFonts w:cs="Times New Roman" w:ascii="Times New Roman" w:hAnsi="Times New Roman"/>
        <w:color w:val="000000"/>
      </w:rPr>
      <w:t>3</w:t>
    </w:r>
    <w:r>
      <w:rPr>
        <w:sz w:val="16"/>
        <w:szCs w:val="16"/>
        <w:rFonts w:cs="Times New Roman" w:ascii="Times New Roman" w:hAnsi="Times New Roman"/>
        <w:color w:val="000000"/>
      </w:rPr>
      <w:fldChar w:fldCharType="end"/>
    </w:r>
    <w:r>
      <w:rPr>
        <w:rFonts w:cs="Times New Roman" w:ascii="Times New Roman" w:hAnsi="Times New Roman"/>
        <w:color w:val="000000" w:themeColor="text1"/>
        <w:sz w:val="16"/>
        <w:szCs w:val="16"/>
      </w:rPr>
      <w:t xml:space="preserve"> z </w:t>
    </w:r>
    <w:r>
      <w:rPr>
        <w:rFonts w:cs="Times New Roman" w:ascii="Times New Roman" w:hAnsi="Times New Roman"/>
        <w:color w:val="000000" w:themeColor="text1"/>
        <w:sz w:val="16"/>
        <w:szCs w:val="16"/>
      </w:rPr>
      <w:fldChar w:fldCharType="begin"/>
    </w:r>
    <w:r>
      <w:rPr>
        <w:sz w:val="16"/>
        <w:szCs w:val="16"/>
        <w:rFonts w:cs="Times New Roman" w:ascii="Times New Roman" w:hAnsi="Times New Roman"/>
        <w:color w:val="000000"/>
      </w:rPr>
      <w:instrText> NUMPAGES </w:instrText>
    </w:r>
    <w:r>
      <w:rPr>
        <w:sz w:val="16"/>
        <w:szCs w:val="16"/>
        <w:rFonts w:cs="Times New Roman" w:ascii="Times New Roman" w:hAnsi="Times New Roman"/>
        <w:color w:val="000000"/>
      </w:rPr>
      <w:fldChar w:fldCharType="separate"/>
    </w:r>
    <w:r>
      <w:rPr>
        <w:sz w:val="16"/>
        <w:szCs w:val="16"/>
        <w:rFonts w:cs="Times New Roman" w:ascii="Times New Roman" w:hAnsi="Times New Roman"/>
        <w:color w:val="000000"/>
      </w:rPr>
      <w:t>3</w:t>
    </w:r>
    <w:r>
      <w:rPr>
        <w:sz w:val="16"/>
        <w:szCs w:val="16"/>
        <w:rFonts w:cs="Times New Roman" w:ascii="Times New Roman" w:hAnsi="Times New Roman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Gwka"/>
      <w:rPr>
        <w:rFonts w:ascii="Times New Roman" w:hAnsi="Times New Roman" w:cs="Times New Roman"/>
        <w:i/>
        <w:i/>
        <w:sz w:val="18"/>
        <w:szCs w:val="18"/>
      </w:rPr>
    </w:pPr>
    <w:r>
      <w:rPr>
        <w:rFonts w:cs="Times New Roman" w:ascii="Times New Roman" w:hAnsi="Times New Roman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77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52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52b1"/>
    <w:rPr/>
  </w:style>
  <w:style w:type="character" w:styleId="Czeinternetowe">
    <w:name w:val="Łącze internetowe"/>
    <w:basedOn w:val="DefaultParagraphFont"/>
    <w:uiPriority w:val="99"/>
    <w:unhideWhenUsed/>
    <w:rsid w:val="00a652b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672e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52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52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652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ogrodowa.edu.pl" TargetMode="External"/><Relationship Id="rId3" Type="http://schemas.openxmlformats.org/officeDocument/2006/relationships/hyperlink" Target="https://pl-pl.facebook.com/privacy/explanation" TargetMode="External"/><Relationship Id="rId4" Type="http://schemas.openxmlformats.org/officeDocument/2006/relationships/hyperlink" Target="mailto:iodo@dbfo-wola.waw.pl" TargetMode="External"/><Relationship Id="rId5" Type="http://schemas.openxmlformats.org/officeDocument/2006/relationships/hyperlink" Target="mailto:iodo@dbfo-wola.waw.pl" TargetMode="External"/><Relationship Id="rId6" Type="http://schemas.openxmlformats.org/officeDocument/2006/relationships/hyperlink" Target="https://www.facebook.com/about/privacy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4143-95A1-4F4D-8D65-8D1328D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3</Pages>
  <Words>794</Words>
  <Characters>5492</Characters>
  <CharactersWithSpaces>6250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2022-01-20T09:06:00Z</dcterms:created>
  <dc:creator>Paweł Kaczmarek</dc:creator>
  <dc:description/>
  <dc:language>pl-PL</dc:language>
  <cp:lastModifiedBy/>
  <dcterms:modified xsi:type="dcterms:W3CDTF">2024-02-05T14:52:59Z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